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Na podlagi 4. člena Kolektivne pogodbe za javni sektor (Uradni list RS, št. 57/08, 23/09, 91/09, 89/10, 89/10, 40/12, 46/13, 95/14, 91/15, 21/17, 46/17 in 69/17)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Vlada Republike Slovenije kot stranka na strani delodajalca 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in 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reprezentativni sindikati javnega sektorja kot stranka na strani javnih uslužbencev 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sklenejo </w:t>
      </w:r>
    </w:p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A N E K S</w:t>
      </w:r>
      <w:r w:rsidR="004977E0" w:rsidRPr="00653538">
        <w:rPr>
          <w:rFonts w:cs="Arial"/>
          <w:b/>
          <w:szCs w:val="20"/>
          <w:lang w:eastAsia="sl-SI"/>
        </w:rPr>
        <w:t xml:space="preserve"> </w:t>
      </w:r>
      <w:r w:rsidRPr="00653538">
        <w:rPr>
          <w:rFonts w:cs="Arial"/>
          <w:b/>
          <w:szCs w:val="20"/>
          <w:lang w:eastAsia="sl-SI"/>
        </w:rPr>
        <w:t xml:space="preserve"> št. 12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h Kolektivni pogodbi za javni sektor (KPJS) </w:t>
      </w:r>
    </w:p>
    <w:p w:rsidR="0047296F" w:rsidRPr="00653538" w:rsidRDefault="0047296F" w:rsidP="0047296F">
      <w:pPr>
        <w:spacing w:line="260" w:lineRule="exact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fldChar w:fldCharType="begin"/>
      </w:r>
      <w:r w:rsidRPr="00653538">
        <w:rPr>
          <w:rFonts w:cs="Arial"/>
          <w:b/>
          <w:szCs w:val="20"/>
          <w:lang w:eastAsia="sl-SI"/>
        </w:rPr>
        <w:instrText xml:space="preserve"> HYPERLINK "https://www.uradni-list.si/glasilo-uradni-list-rs/vsebina/2015-01-3607/" \l "1.%C2%A0%C4%8Dlen" </w:instrText>
      </w:r>
      <w:r w:rsidRPr="00653538">
        <w:rPr>
          <w:rFonts w:cs="Arial"/>
          <w:b/>
          <w:szCs w:val="20"/>
          <w:lang w:eastAsia="sl-SI"/>
        </w:rPr>
        <w:fldChar w:fldCharType="separate"/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1. člen 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fldChar w:fldCharType="end"/>
      </w:r>
      <w:r w:rsidRPr="00653538">
        <w:rPr>
          <w:rFonts w:cs="Arial"/>
          <w:b/>
          <w:szCs w:val="20"/>
          <w:lang w:eastAsia="sl-SI"/>
        </w:rPr>
        <w:t>(namen sklepanja)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</w:pPr>
      <w:r w:rsidRPr="00653538">
        <w:rPr>
          <w:rFonts w:cs="Arial"/>
          <w:szCs w:val="20"/>
          <w:lang w:eastAsia="sl-SI"/>
        </w:rPr>
        <w:t xml:space="preserve">Ta aneks se sklepa zaradi realizacije IV. in VIII. točke Dogovora o ukrepih na področju stroškov dela in drugih ukrepih v javnem sektorju (Uradni list RS, št. 88/16) in Dogovora o plačah in drugih stroških dela v javnem sektorju (Uradni list RS, št. </w:t>
      </w:r>
      <w:r w:rsidR="00653538" w:rsidRPr="00653538">
        <w:rPr>
          <w:rFonts w:cs="Arial"/>
          <w:szCs w:val="20"/>
          <w:lang w:eastAsia="sl-SI"/>
        </w:rPr>
        <w:t>…</w:t>
      </w:r>
      <w:r w:rsidRPr="00653538">
        <w:rPr>
          <w:rFonts w:cs="Arial"/>
          <w:szCs w:val="20"/>
          <w:lang w:eastAsia="sl-SI"/>
        </w:rPr>
        <w:t>/18).</w:t>
      </w:r>
    </w:p>
    <w:p w:rsidR="0047296F" w:rsidRPr="00653538" w:rsidRDefault="0047296F" w:rsidP="0047296F">
      <w:pPr>
        <w:spacing w:line="260" w:lineRule="exact"/>
        <w:jc w:val="both"/>
      </w:pPr>
    </w:p>
    <w:p w:rsidR="0047296F" w:rsidRPr="00653538" w:rsidRDefault="0047296F" w:rsidP="0047296F">
      <w:pPr>
        <w:spacing w:line="260" w:lineRule="exact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fldChar w:fldCharType="begin"/>
      </w:r>
      <w:r w:rsidRPr="00653538">
        <w:rPr>
          <w:rFonts w:cs="Arial"/>
          <w:b/>
          <w:szCs w:val="20"/>
          <w:lang w:eastAsia="sl-SI"/>
        </w:rPr>
        <w:instrText xml:space="preserve"> HYPERLINK "https://www.uradni-list.si/glasilo-uradni-list-rs/vsebina/2015-01-3607/" \l "2.%C2%A0%C4%8Dlen" </w:instrText>
      </w:r>
      <w:r w:rsidRPr="00653538">
        <w:rPr>
          <w:rFonts w:cs="Arial"/>
          <w:b/>
          <w:szCs w:val="20"/>
          <w:lang w:eastAsia="sl-SI"/>
        </w:rPr>
        <w:fldChar w:fldCharType="separate"/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2. člen 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fldChar w:fldCharType="end"/>
      </w:r>
      <w:r w:rsidRPr="00653538">
        <w:rPr>
          <w:rFonts w:cs="Arial"/>
          <w:b/>
          <w:szCs w:val="20"/>
          <w:lang w:eastAsia="sl-SI"/>
        </w:rPr>
        <w:t>(določitev plačnih razredov orientacijskih delovnih mest)</w:t>
      </w:r>
    </w:p>
    <w:p w:rsidR="0047296F" w:rsidRPr="00653538" w:rsidRDefault="0047296F" w:rsidP="0047296F">
      <w:pPr>
        <w:spacing w:line="260" w:lineRule="exact"/>
        <w:rPr>
          <w:rFonts w:cs="Arial"/>
          <w:b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V Kolektivni pogodbi za javni sektor (Uradni list RS, št. </w:t>
      </w:r>
      <w:hyperlink r:id="rId6" w:tgtFrame="_blank" w:tooltip="Kolektivna pogodba za javni sektor (KPJS)" w:history="1">
        <w:r w:rsidRPr="00653538">
          <w:rPr>
            <w:rFonts w:cs="Arial"/>
            <w:szCs w:val="20"/>
            <w:lang w:eastAsia="sl-SI"/>
          </w:rPr>
          <w:t>57/08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7" w:tgtFrame="_blank" w:tooltip="Aneks št. 1 h Kolektivni pogodbi za javni sektor" w:history="1">
        <w:r w:rsidRPr="00653538">
          <w:rPr>
            <w:rFonts w:cs="Arial"/>
            <w:szCs w:val="20"/>
            <w:lang w:eastAsia="sl-SI"/>
          </w:rPr>
          <w:t>23/09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8" w:tgtFrame="_blank" w:tooltip="Aneks št. 2 h Kolektivni pogodbi za javni sektor" w:history="1">
        <w:r w:rsidRPr="00653538">
          <w:rPr>
            <w:rFonts w:cs="Arial"/>
            <w:szCs w:val="20"/>
            <w:lang w:eastAsia="sl-SI"/>
          </w:rPr>
          <w:t>91/09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9" w:tgtFrame="_blank" w:tooltip="Aneks št. 3 h Kolektivni pogodbi za javni sektor" w:history="1">
        <w:r w:rsidRPr="00653538">
          <w:rPr>
            <w:rFonts w:cs="Arial"/>
            <w:szCs w:val="20"/>
            <w:lang w:eastAsia="sl-SI"/>
          </w:rPr>
          <w:t>89/10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0" w:tgtFrame="_blank" w:tooltip="Aneks št. 4 h Kolektivni pogodbi za javni sektor" w:history="1">
        <w:r w:rsidRPr="00653538">
          <w:rPr>
            <w:rFonts w:cs="Arial"/>
            <w:szCs w:val="20"/>
            <w:lang w:eastAsia="sl-SI"/>
          </w:rPr>
          <w:t>89/10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1" w:tgtFrame="_blank" w:tooltip="Aneks št. 5 h Kolektivni pogodbi za javni sektor (KPJS)" w:history="1">
        <w:r w:rsidRPr="00653538">
          <w:rPr>
            <w:rFonts w:cs="Arial"/>
            <w:szCs w:val="20"/>
            <w:lang w:eastAsia="sl-SI"/>
          </w:rPr>
          <w:t>40/12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2" w:tgtFrame="_blank" w:tooltip="Aneks št. 6 h Kolektivni pogodbi za javni sektor (KPJS)" w:history="1">
        <w:r w:rsidRPr="00653538">
          <w:rPr>
            <w:rFonts w:cs="Arial"/>
            <w:szCs w:val="20"/>
            <w:lang w:eastAsia="sl-SI"/>
          </w:rPr>
          <w:t>46/13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3" w:tgtFrame="_blank" w:tooltip="Aneks št. 7 h Kolektivni pogodbi za javni sektor (KPJS)" w:history="1">
        <w:r w:rsidRPr="00653538">
          <w:rPr>
            <w:rFonts w:cs="Arial"/>
            <w:szCs w:val="20"/>
            <w:lang w:eastAsia="sl-SI"/>
          </w:rPr>
          <w:t>95/14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4" w:tgtFrame="_blank" w:tooltip="Aneks št. 8 h Kolektivni pogodbi za javni sektor (KPJS)" w:history="1">
        <w:r w:rsidRPr="00653538">
          <w:rPr>
            <w:rFonts w:cs="Arial"/>
            <w:szCs w:val="20"/>
            <w:lang w:eastAsia="sl-SI"/>
          </w:rPr>
          <w:t>91/15</w:t>
        </w:r>
      </w:hyperlink>
      <w:r w:rsidRPr="00653538">
        <w:rPr>
          <w:rFonts w:cs="Arial"/>
          <w:szCs w:val="20"/>
          <w:lang w:eastAsia="sl-SI"/>
        </w:rPr>
        <w:t xml:space="preserve">, </w:t>
      </w:r>
      <w:hyperlink r:id="rId15" w:tgtFrame="_blank" w:tooltip="Aneks št. 9 h Kolektivni pogodbi za javni sektor (KPJS)" w:history="1">
        <w:r w:rsidRPr="00653538">
          <w:rPr>
            <w:rFonts w:cs="Arial"/>
            <w:szCs w:val="20"/>
            <w:lang w:eastAsia="sl-SI"/>
          </w:rPr>
          <w:t>21/17</w:t>
        </w:r>
      </w:hyperlink>
      <w:r w:rsidRPr="00653538">
        <w:rPr>
          <w:rFonts w:cs="Arial"/>
          <w:szCs w:val="20"/>
          <w:lang w:eastAsia="sl-SI"/>
        </w:rPr>
        <w:t>, 46/17 in 69/17) se 16. člen spremeni tako, da se glasi: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»V skladu s to pogodbo se določajo orientacijska delovna mesta plačnih skupin C do K, in sicer: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C:</w:t>
      </w:r>
    </w:p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882"/>
        <w:gridCol w:w="1866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C025003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C026002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Višji 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C027010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Višji 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C027001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C035003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C035001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Kriminalist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C045001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Vojak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C055001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Carinik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C065006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Pravosodni 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C055005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Finančni izterjevalec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line="240" w:lineRule="auto"/>
              <w:rPr>
                <w:rFonts w:cs="Arial"/>
              </w:rPr>
            </w:pPr>
            <w:r w:rsidRPr="00653538">
              <w:rPr>
                <w:rFonts w:cs="Arial"/>
                <w:szCs w:val="20"/>
                <w:lang w:eastAsia="sl-SI"/>
              </w:rPr>
              <w:t>C055008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Finančni kontrolor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C067002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Inšpektor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38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C067016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Notranji revizor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C067017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Notranji revizor višji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C067014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Notranji revizor 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954185" w:rsidRDefault="00954185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2B6F0D" w:rsidRPr="00653538" w:rsidRDefault="002B6F0D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954185" w:rsidRPr="00653538" w:rsidRDefault="00954185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954185" w:rsidRPr="00653538" w:rsidRDefault="00954185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lastRenderedPageBreak/>
        <w:t>Plačna skupina D: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D010001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Asistent z doktoratom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D019001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Visokošolski učitelj docent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46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D027021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Predavatelj višje strokovne šole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D027030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Učitelj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D035001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Pomočnik vzgojitelja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D037007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Vzgojitelj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E: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</w:t>
            </w:r>
            <w:r w:rsidRPr="00653538">
              <w:rPr>
                <w:rFonts w:cs="Arial"/>
                <w:szCs w:val="20"/>
                <w:lang w:eastAsia="sl-SI"/>
              </w:rPr>
              <w:br/>
              <w:t>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E017005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Zdravnik sekundarij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E017022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Zobozdravnik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E017001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Zdravnik brez specializacije/zdravnik po opravljenem sekundariatu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E018001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Zdravnik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E025005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Farmacevtski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Farmacevt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E028005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Farmacevt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E035009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Srednja medicinska sestra v ambulanti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E037001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Diplomirana babica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E037011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Diplomirana medicinska sestra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E037038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Profesor zdravstvene vzgoje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E045007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Laboratorijski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E047024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Fizioterapevt III (ambulanta)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E047056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Radiološki inženir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E048001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Klinični psiholog specialist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E048007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Medicinski biokemik specialist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F: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F017012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Strokovni delavec storitve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Skupinski habilitator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F024002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Bolničar negovalec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F024005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Socialna oskrbovalka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F025012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Varuhinja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F025010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Srednja medicinska sestra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Medicinska sestra vodja tima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F027001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Delovni terapevt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G: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G026020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Tajnica režije skript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26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G016007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Zborist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26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Bibliotekar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Snemalec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lastRenderedPageBreak/>
              <w:t>G027017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Napovedovalec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Montažer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Kamerman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Mojster zvoka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Novinar specialist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Dramski igralec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Scenarist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Novinar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38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Dramaturg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Solist v simfoničnem ali operno simfoničnem orkestru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39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Mojster mešalec slike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Producent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Glasbeni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37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Režiser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Mojster osvetljave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G017014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Koncertni mojster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G025033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Šepetalec v dramskem gledališču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G025002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Arhivski tehnik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G026003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Inspicient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Novinar poročevalec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Kustos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G027018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Novinar komentator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G028005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Kustos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G029010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Kustos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42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H: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</w:t>
            </w:r>
            <w:r w:rsidRPr="00653538">
              <w:rPr>
                <w:rFonts w:cs="Arial"/>
                <w:szCs w:val="20"/>
                <w:lang w:eastAsia="sl-SI"/>
              </w:rPr>
              <w:br/>
              <w:t>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H018001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Asistent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37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H019001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Asistent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H019007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Znanstveni sodelavec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46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I: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I015038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Revirni lovec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Gasilec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I016025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Revirni gozdar 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I016015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Namestnik vodje gasilske izmene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Gozdar načrtovalec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I017165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Vodja gasilske izmene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34</w:t>
            </w:r>
          </w:p>
        </w:tc>
      </w:tr>
    </w:tbl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J: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653538" w:rsidRPr="00653538" w:rsidTr="00EE3C2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J015013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Knjigovodja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Analitik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J015008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Finančnik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J016001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Analitik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lastRenderedPageBreak/>
              <w:t>J016027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Računovodja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J016005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Finančnik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J017141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Strokovni sodelavec za upravno pravne zadeve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Finančnik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Informatik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J017036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Kadrovik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J017093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Računovodja VII/2 -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J017026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Informatik VII/2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J025019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Tajnica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J025013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Sodni zapisnikar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J026004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Poslovni sekretar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Poslovni sekretar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27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J032013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Perica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12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J032001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Čistilka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J033027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Vratar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J033023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 xml:space="preserve">Telefonist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13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J034030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Kuhar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17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J034089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Voznik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15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J035025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Hišnik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J035035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Kuhar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47296F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J035005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Delovni inštruktor (UIKS)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23</w:t>
            </w:r>
          </w:p>
        </w:tc>
      </w:tr>
    </w:tbl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Plačna skupina K: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720"/>
        <w:gridCol w:w="1058"/>
        <w:gridCol w:w="1648"/>
      </w:tblGrid>
      <w:tr w:rsidR="00653538" w:rsidRPr="00653538" w:rsidTr="00EE3C2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noProof w:val="0"/>
                <w:szCs w:val="20"/>
                <w:lang w:eastAsia="sl-SI"/>
              </w:rPr>
              <w:t>K015006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Strokovni delavec za izvajanje zavarovanja/zaposlovanja II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653538" w:rsidRPr="00653538" w:rsidTr="00EE3C2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noProof w:val="0"/>
                <w:szCs w:val="20"/>
                <w:lang w:eastAsia="sl-SI"/>
              </w:rPr>
              <w:t>K017013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Samostojni svetovalec IV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96F" w:rsidRPr="00653538" w:rsidRDefault="0047296F" w:rsidP="00EE3C23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53538">
              <w:rPr>
                <w:rFonts w:cs="Arial"/>
                <w:szCs w:val="20"/>
                <w:lang w:eastAsia="sl-SI"/>
              </w:rPr>
              <w:t>32</w:t>
            </w:r>
          </w:p>
        </w:tc>
      </w:tr>
    </w:tbl>
    <w:p w:rsidR="0047296F" w:rsidRPr="00653538" w:rsidRDefault="0047296F" w:rsidP="0047296F">
      <w:pPr>
        <w:spacing w:line="260" w:lineRule="exact"/>
        <w:ind w:left="720"/>
        <w:contextualSpacing/>
        <w:jc w:val="right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«.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highlight w:val="yellow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3. člen</w:t>
      </w:r>
    </w:p>
    <w:p w:rsidR="0047296F" w:rsidRPr="00653538" w:rsidRDefault="0047296F" w:rsidP="00954185">
      <w:pPr>
        <w:jc w:val="both"/>
        <w:rPr>
          <w:rFonts w:cs="Arial"/>
          <w:szCs w:val="20"/>
        </w:rPr>
      </w:pPr>
    </w:p>
    <w:p w:rsidR="0047296F" w:rsidRPr="00653538" w:rsidRDefault="0047296F" w:rsidP="00954185">
      <w:pPr>
        <w:spacing w:line="260" w:lineRule="exact"/>
        <w:jc w:val="both"/>
        <w:rPr>
          <w:rFonts w:cs="Arial"/>
          <w:bCs/>
          <w:szCs w:val="20"/>
          <w:lang w:eastAsia="sl-SI"/>
        </w:rPr>
      </w:pPr>
      <w:bookmarkStart w:id="0" w:name="_Hlk530484847"/>
      <w:r w:rsidRPr="00653538">
        <w:rPr>
          <w:rFonts w:cs="Arial"/>
          <w:bCs/>
          <w:szCs w:val="20"/>
          <w:lang w:eastAsia="sl-SI"/>
        </w:rPr>
        <w:t>Prvi odstavek 38. člena se spremeni tako, da se glasi:</w:t>
      </w:r>
    </w:p>
    <w:p w:rsidR="0047296F" w:rsidRPr="00653538" w:rsidRDefault="0047296F" w:rsidP="00954185">
      <w:pPr>
        <w:spacing w:line="260" w:lineRule="exact"/>
        <w:jc w:val="both"/>
        <w:rPr>
          <w:rFonts w:cs="Arial"/>
          <w:szCs w:val="20"/>
        </w:rPr>
      </w:pPr>
      <w:r w:rsidRPr="00653538">
        <w:rPr>
          <w:rFonts w:cs="Arial"/>
          <w:b/>
          <w:bCs/>
          <w:szCs w:val="20"/>
          <w:lang w:eastAsia="sl-SI"/>
        </w:rPr>
        <w:t>»</w:t>
      </w:r>
      <w:r w:rsidRPr="00653538">
        <w:rPr>
          <w:rFonts w:cs="Arial"/>
          <w:szCs w:val="20"/>
        </w:rPr>
        <w:t xml:space="preserve">Dodatka za manj ugodne delovne pogoje sta: </w:t>
      </w:r>
    </w:p>
    <w:p w:rsidR="0047296F" w:rsidRPr="00653538" w:rsidRDefault="0047296F" w:rsidP="00954185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 xml:space="preserve">1. </w:t>
      </w:r>
      <w:r w:rsidR="00954185" w:rsidRPr="00653538">
        <w:rPr>
          <w:rFonts w:cs="Arial"/>
          <w:szCs w:val="20"/>
        </w:rPr>
        <w:tab/>
      </w:r>
      <w:r w:rsidRPr="00653538">
        <w:rPr>
          <w:rFonts w:cs="Arial"/>
          <w:szCs w:val="20"/>
        </w:rPr>
        <w:t>Dodatek za izpostavljenost pri delu v kontroliranem območju ionizirajočega sevanja pripada javnemu uslužbencu, ki občasno opravlja delo v kontroliranem območju ionizirajočega sevanja. Višina dodatka znaša 1</w:t>
      </w:r>
      <w:r w:rsidR="002F58FA">
        <w:rPr>
          <w:rFonts w:cs="Arial"/>
          <w:szCs w:val="20"/>
        </w:rPr>
        <w:t>,04</w:t>
      </w:r>
      <w:r w:rsidRPr="00653538">
        <w:rPr>
          <w:rFonts w:cs="Arial"/>
          <w:szCs w:val="20"/>
        </w:rPr>
        <w:t xml:space="preserve"> </w:t>
      </w:r>
      <w:r w:rsidR="00653538" w:rsidRPr="00653538">
        <w:rPr>
          <w:rFonts w:cs="Arial"/>
          <w:szCs w:val="20"/>
        </w:rPr>
        <w:t>euro</w:t>
      </w:r>
      <w:r w:rsidRPr="00653538">
        <w:rPr>
          <w:rFonts w:cs="Arial"/>
          <w:szCs w:val="20"/>
        </w:rPr>
        <w:t xml:space="preserve"> za vsako začeto uro dela v kontroliranem območja ionizirajočega sevanja.</w:t>
      </w:r>
    </w:p>
    <w:p w:rsidR="00954185" w:rsidRPr="00653538" w:rsidRDefault="0047296F" w:rsidP="00954185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 xml:space="preserve">2. </w:t>
      </w:r>
      <w:r w:rsidR="00954185" w:rsidRPr="00653538">
        <w:rPr>
          <w:rFonts w:cs="Arial"/>
          <w:szCs w:val="20"/>
        </w:rPr>
        <w:tab/>
      </w:r>
      <w:r w:rsidRPr="00653538">
        <w:rPr>
          <w:rFonts w:cs="Arial"/>
          <w:szCs w:val="20"/>
        </w:rPr>
        <w:t>Dodatek za izpostavljenost pri delu s citostatiki pripada javnemu uslužbencu, ki občasno opravlja delo s citostatiki in kontaminiranimi od</w:t>
      </w:r>
      <w:r w:rsidR="00954185" w:rsidRPr="00653538">
        <w:rPr>
          <w:rFonts w:cs="Arial"/>
          <w:szCs w:val="20"/>
        </w:rPr>
        <w:t xml:space="preserve">padki. Višina dodatka znaša: </w:t>
      </w:r>
    </w:p>
    <w:p w:rsidR="0047296F" w:rsidRPr="00653538" w:rsidRDefault="00954185" w:rsidP="00954185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>–</w:t>
      </w:r>
      <w:r w:rsidRPr="00653538">
        <w:rPr>
          <w:rFonts w:cs="Arial"/>
          <w:szCs w:val="20"/>
        </w:rPr>
        <w:tab/>
      </w:r>
      <w:r w:rsidR="0047296F" w:rsidRPr="00653538">
        <w:rPr>
          <w:rFonts w:cs="Arial"/>
          <w:szCs w:val="20"/>
        </w:rPr>
        <w:t xml:space="preserve">za pripravo ali aplikacijo citostatikov ali za nego 1,04 </w:t>
      </w:r>
      <w:r w:rsidR="00653538" w:rsidRPr="00653538">
        <w:rPr>
          <w:rFonts w:cs="Arial"/>
          <w:szCs w:val="20"/>
        </w:rPr>
        <w:t>eu</w:t>
      </w:r>
      <w:r w:rsidRPr="00653538">
        <w:rPr>
          <w:rFonts w:cs="Arial"/>
          <w:szCs w:val="20"/>
        </w:rPr>
        <w:t>ra</w:t>
      </w:r>
      <w:r w:rsidR="0047296F" w:rsidRPr="00653538">
        <w:rPr>
          <w:rFonts w:cs="Arial"/>
          <w:szCs w:val="20"/>
        </w:rPr>
        <w:t xml:space="preserve"> za vsako začeto uro dela v teh pogojih, </w:t>
      </w:r>
    </w:p>
    <w:p w:rsidR="0047296F" w:rsidRPr="00653538" w:rsidRDefault="00954185" w:rsidP="00954185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>–</w:t>
      </w:r>
      <w:r w:rsidRPr="00653538">
        <w:rPr>
          <w:rFonts w:cs="Arial"/>
          <w:szCs w:val="20"/>
        </w:rPr>
        <w:tab/>
      </w:r>
      <w:r w:rsidR="0047296F" w:rsidRPr="00653538">
        <w:rPr>
          <w:rFonts w:cs="Arial"/>
          <w:szCs w:val="20"/>
        </w:rPr>
        <w:t xml:space="preserve">za delo z bolniki, ki imajo aplicirane diagnostične doze izotopov 1,04 </w:t>
      </w:r>
      <w:r w:rsidR="00653538" w:rsidRPr="00653538">
        <w:rPr>
          <w:rFonts w:cs="Arial"/>
          <w:szCs w:val="20"/>
        </w:rPr>
        <w:t>eu</w:t>
      </w:r>
      <w:r w:rsidRPr="00653538">
        <w:rPr>
          <w:rFonts w:cs="Arial"/>
          <w:szCs w:val="20"/>
        </w:rPr>
        <w:t>ra</w:t>
      </w:r>
      <w:r w:rsidR="0047296F" w:rsidRPr="00653538">
        <w:rPr>
          <w:rFonts w:cs="Arial"/>
          <w:szCs w:val="20"/>
        </w:rPr>
        <w:t xml:space="preserve"> za vsako začeto uro dela v teh pogojih,</w:t>
      </w:r>
    </w:p>
    <w:p w:rsidR="0047296F" w:rsidRPr="00653538" w:rsidRDefault="00954185" w:rsidP="00954185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>–</w:t>
      </w:r>
      <w:r w:rsidRPr="00653538">
        <w:rPr>
          <w:rFonts w:cs="Arial"/>
          <w:szCs w:val="20"/>
        </w:rPr>
        <w:tab/>
      </w:r>
      <w:r w:rsidR="0047296F" w:rsidRPr="00653538">
        <w:rPr>
          <w:rFonts w:cs="Arial"/>
          <w:szCs w:val="20"/>
        </w:rPr>
        <w:t xml:space="preserve">za sodelovanje pri diagnostičnih rtg postopkih 1,04 </w:t>
      </w:r>
      <w:r w:rsidRPr="00653538">
        <w:rPr>
          <w:rFonts w:cs="Arial"/>
          <w:szCs w:val="20"/>
        </w:rPr>
        <w:t>e</w:t>
      </w:r>
      <w:r w:rsidR="00653538" w:rsidRPr="00653538">
        <w:rPr>
          <w:rFonts w:cs="Arial"/>
          <w:szCs w:val="20"/>
        </w:rPr>
        <w:t>u</w:t>
      </w:r>
      <w:r w:rsidRPr="00653538">
        <w:rPr>
          <w:rFonts w:cs="Arial"/>
          <w:szCs w:val="20"/>
        </w:rPr>
        <w:t>ra</w:t>
      </w:r>
      <w:r w:rsidR="0047296F" w:rsidRPr="00653538">
        <w:rPr>
          <w:rFonts w:cs="Arial"/>
          <w:szCs w:val="20"/>
        </w:rPr>
        <w:t xml:space="preserve"> za vsako začeto uro dela v teh pogojih,</w:t>
      </w:r>
    </w:p>
    <w:p w:rsidR="0047296F" w:rsidRPr="00653538" w:rsidRDefault="00954185" w:rsidP="00954185">
      <w:pPr>
        <w:spacing w:line="260" w:lineRule="exact"/>
        <w:ind w:left="1276" w:hanging="567"/>
        <w:jc w:val="both"/>
        <w:rPr>
          <w:rFonts w:cs="Arial"/>
          <w:bCs/>
          <w:szCs w:val="20"/>
          <w:lang w:eastAsia="sl-SI"/>
        </w:rPr>
      </w:pPr>
      <w:r w:rsidRPr="00653538">
        <w:rPr>
          <w:rFonts w:cs="Arial"/>
          <w:szCs w:val="20"/>
        </w:rPr>
        <w:t>–</w:t>
      </w:r>
      <w:r w:rsidRPr="00653538">
        <w:rPr>
          <w:rFonts w:cs="Arial"/>
          <w:szCs w:val="20"/>
        </w:rPr>
        <w:tab/>
      </w:r>
      <w:r w:rsidR="0047296F" w:rsidRPr="00653538">
        <w:rPr>
          <w:rFonts w:cs="Arial"/>
          <w:szCs w:val="20"/>
        </w:rPr>
        <w:t xml:space="preserve">za delo s kontaminiranimi odpadki 0,51 </w:t>
      </w:r>
      <w:r w:rsidRPr="00653538">
        <w:rPr>
          <w:rFonts w:cs="Arial"/>
          <w:szCs w:val="20"/>
        </w:rPr>
        <w:t>e</w:t>
      </w:r>
      <w:r w:rsidR="00653538" w:rsidRPr="00653538">
        <w:rPr>
          <w:rFonts w:cs="Arial"/>
          <w:szCs w:val="20"/>
        </w:rPr>
        <w:t>u</w:t>
      </w:r>
      <w:r w:rsidRPr="00653538">
        <w:rPr>
          <w:rFonts w:cs="Arial"/>
          <w:szCs w:val="20"/>
        </w:rPr>
        <w:t>ra</w:t>
      </w:r>
      <w:r w:rsidR="0047296F" w:rsidRPr="00653538">
        <w:rPr>
          <w:rFonts w:cs="Arial"/>
          <w:szCs w:val="20"/>
        </w:rPr>
        <w:t xml:space="preserve"> za vsako začeto uro dela v teh pogojih</w:t>
      </w:r>
      <w:r w:rsidR="0047296F" w:rsidRPr="00653538">
        <w:rPr>
          <w:rFonts w:cs="Arial"/>
          <w:bCs/>
          <w:szCs w:val="20"/>
          <w:lang w:eastAsia="sl-SI"/>
        </w:rPr>
        <w:t>.«.</w:t>
      </w:r>
    </w:p>
    <w:bookmarkEnd w:id="0"/>
    <w:p w:rsidR="0047296F" w:rsidRPr="00653538" w:rsidRDefault="0047296F" w:rsidP="00954185">
      <w:pPr>
        <w:spacing w:line="260" w:lineRule="exact"/>
        <w:ind w:left="1276" w:hanging="567"/>
        <w:jc w:val="both"/>
        <w:rPr>
          <w:rFonts w:cs="Arial"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b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lastRenderedPageBreak/>
        <w:t>4. člen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V 39. členu se 6. in 7. točka prvega odstavka črtata.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V 11. točki se črta besedilo:</w:t>
      </w:r>
    </w:p>
    <w:p w:rsidR="0047296F" w:rsidRPr="00653538" w:rsidRDefault="0047296F" w:rsidP="0047296F">
      <w:pPr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>»</w:t>
      </w:r>
      <w:r w:rsidRPr="00653538">
        <w:rPr>
          <w:rFonts w:cs="Arial"/>
          <w:szCs w:val="20"/>
          <w:lang w:val="x-none"/>
        </w:rPr>
        <w:t xml:space="preserve">Dodatek po peti alinei iz prvega odstavka te točke pripada javnemu uslužbencu, če povprečni mesečni obseg neposrednega dela javnega uslužbenca z osebami z demenco presega </w:t>
      </w:r>
      <w:r w:rsidR="00077528" w:rsidRPr="00653538">
        <w:rPr>
          <w:rFonts w:cs="Arial"/>
          <w:szCs w:val="20"/>
        </w:rPr>
        <w:br/>
      </w:r>
      <w:r w:rsidRPr="00653538">
        <w:rPr>
          <w:rFonts w:cs="Arial"/>
          <w:szCs w:val="20"/>
          <w:lang w:val="x-none"/>
        </w:rPr>
        <w:t>23% delovnega časa javnega uslužbenca.</w:t>
      </w:r>
      <w:r w:rsidRPr="00653538">
        <w:rPr>
          <w:rFonts w:cs="Arial"/>
          <w:szCs w:val="20"/>
        </w:rPr>
        <w:t>«.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Dosedanje 8. do 14. točka postanejo 6. do 12. točka.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5. člen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spacing w:line="260" w:lineRule="exact"/>
        <w:rPr>
          <w:rFonts w:cs="Arial"/>
          <w:szCs w:val="20"/>
        </w:rPr>
      </w:pPr>
      <w:r w:rsidRPr="00653538">
        <w:rPr>
          <w:rFonts w:cs="Arial"/>
          <w:szCs w:val="20"/>
        </w:rPr>
        <w:t>41. člen se spremeni tako, da se glasi:</w:t>
      </w:r>
    </w:p>
    <w:p w:rsidR="0047296F" w:rsidRPr="00653538" w:rsidRDefault="0047296F" w:rsidP="0047296F">
      <w:pPr>
        <w:spacing w:line="260" w:lineRule="exact"/>
        <w:rPr>
          <w:rFonts w:cs="Arial"/>
          <w:szCs w:val="20"/>
        </w:rPr>
      </w:pPr>
      <w:r w:rsidRPr="00653538">
        <w:rPr>
          <w:rFonts w:cs="Arial"/>
          <w:szCs w:val="20"/>
        </w:rPr>
        <w:t>»Dodatek za delo v deljenem delovnem času pripada javnim uslužbencem v višini 15% urne postavke osnovne plače javnega uslužbenca, če prekinitev delovnega časa traja 2 uri ali več.</w:t>
      </w:r>
    </w:p>
    <w:p w:rsidR="0047296F" w:rsidRPr="00653538" w:rsidRDefault="0047296F" w:rsidP="0047296F">
      <w:pPr>
        <w:spacing w:line="260" w:lineRule="exact"/>
        <w:rPr>
          <w:rFonts w:cs="Arial"/>
          <w:szCs w:val="20"/>
        </w:rPr>
      </w:pPr>
    </w:p>
    <w:p w:rsidR="0047296F" w:rsidRPr="00653538" w:rsidRDefault="0047296F" w:rsidP="0047296F">
      <w:pPr>
        <w:spacing w:line="260" w:lineRule="exact"/>
        <w:rPr>
          <w:rFonts w:cs="Arial"/>
          <w:b/>
          <w:bCs/>
          <w:szCs w:val="20"/>
          <w:lang w:eastAsia="sl-SI"/>
        </w:rPr>
      </w:pPr>
      <w:r w:rsidRPr="00653538">
        <w:rPr>
          <w:rFonts w:cs="Arial"/>
          <w:szCs w:val="20"/>
        </w:rPr>
        <w:t>Dodatek se obračunava za vse opravljene ure v deljenem delovnem času.«.</w:t>
      </w:r>
    </w:p>
    <w:p w:rsidR="00954185" w:rsidRPr="00653538" w:rsidRDefault="00954185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6. člen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</w:p>
    <w:p w:rsidR="0047296F" w:rsidRPr="00653538" w:rsidRDefault="0047296F" w:rsidP="0047296F">
      <w:pPr>
        <w:jc w:val="both"/>
        <w:rPr>
          <w:rFonts w:cs="Arial"/>
          <w:szCs w:val="20"/>
        </w:rPr>
      </w:pPr>
      <w:r w:rsidRPr="00653538">
        <w:rPr>
          <w:rFonts w:cs="Arial"/>
          <w:szCs w:val="20"/>
        </w:rPr>
        <w:t>V drugem odstavku 42. člena se v drugem stavku besedilo »šestem in sedmem delovnem dnevu« nadomesti z besedilom » šestem, sedmem in v vsakem nadaljnjem zaporednem delovnem dnevu«.</w:t>
      </w:r>
    </w:p>
    <w:p w:rsidR="0047296F" w:rsidRPr="00653538" w:rsidRDefault="0047296F" w:rsidP="0047296F">
      <w:pPr>
        <w:jc w:val="both"/>
        <w:rPr>
          <w:rFonts w:cs="Arial"/>
          <w:szCs w:val="20"/>
        </w:rPr>
      </w:pPr>
    </w:p>
    <w:p w:rsidR="0047296F" w:rsidRPr="00653538" w:rsidRDefault="0047296F" w:rsidP="0047296F">
      <w:pPr>
        <w:jc w:val="both"/>
        <w:rPr>
          <w:rFonts w:cs="Arial"/>
          <w:b/>
          <w:szCs w:val="20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7. člen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V prvem odstavku 43. člena se besedilo »30%« nadomesti z besedilom »40%«.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spacing w:line="260" w:lineRule="exact"/>
        <w:rPr>
          <w:rFonts w:cs="Arial"/>
          <w:b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8. člen</w:t>
      </w:r>
    </w:p>
    <w:p w:rsidR="0047296F" w:rsidRPr="00653538" w:rsidRDefault="0047296F" w:rsidP="0047296F">
      <w:pPr>
        <w:spacing w:line="260" w:lineRule="exact"/>
        <w:rPr>
          <w:rFonts w:cs="Arial"/>
          <w:b/>
          <w:bCs/>
          <w:szCs w:val="20"/>
          <w:lang w:eastAsia="sl-SI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V prvem odstavku 44. člena se besedilo »75%« nadomesti z besedilom »90%«.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  <w:r w:rsidRPr="00653538">
        <w:rPr>
          <w:rFonts w:cs="Arial"/>
          <w:szCs w:val="20"/>
        </w:rPr>
        <w:t>V drugem odstavku se besedilo »90%« nadomesti z besedilom »120%«.</w:t>
      </w: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rPr>
          <w:rFonts w:cs="Arial"/>
          <w:szCs w:val="20"/>
        </w:rPr>
      </w:pPr>
    </w:p>
    <w:p w:rsidR="0047296F" w:rsidRPr="00653538" w:rsidRDefault="0047296F" w:rsidP="0047296F">
      <w:pPr>
        <w:autoSpaceDE w:val="0"/>
        <w:autoSpaceDN w:val="0"/>
        <w:adjustRightInd w:val="0"/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PREHODNI IN KONČNA DOLOČBA</w:t>
      </w:r>
    </w:p>
    <w:p w:rsidR="0047296F" w:rsidRPr="00653538" w:rsidRDefault="0047296F" w:rsidP="0047296F">
      <w:pPr>
        <w:autoSpaceDE w:val="0"/>
        <w:autoSpaceDN w:val="0"/>
        <w:adjustRightInd w:val="0"/>
        <w:spacing w:line="260" w:lineRule="exact"/>
        <w:rPr>
          <w:rFonts w:cs="Arial"/>
          <w:b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9. člen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(rok za uskladitev aktov)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Akti o notranji organizaciji in sistemizaciji delovnih mest se uskladijo s tem aneksom v 45 dneh od uveljavitve tega aneksa. 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Cs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10. člen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(pridobitev pravice do izplačila plače)</w:t>
      </w:r>
    </w:p>
    <w:p w:rsidR="0047296F" w:rsidRPr="00653538" w:rsidRDefault="0047296F" w:rsidP="0047296F">
      <w:pPr>
        <w:jc w:val="both"/>
        <w:rPr>
          <w:rFonts w:cs="Arial"/>
          <w:szCs w:val="20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Javni uslužbenci pridobijo pravico do izplačila višje plače v skladu s tem aneksom glede na uvrstitev delovnega mesta na dan pred uveljavitvijo tega aneksa postopno, in sicer na naslednji način:</w:t>
      </w:r>
    </w:p>
    <w:p w:rsidR="0047296F" w:rsidRPr="00653538" w:rsidRDefault="0047296F" w:rsidP="00954185">
      <w:pPr>
        <w:spacing w:line="260" w:lineRule="exact"/>
        <w:ind w:left="709" w:hanging="709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lastRenderedPageBreak/>
        <w:t>a)</w:t>
      </w:r>
      <w:r w:rsidRPr="00653538">
        <w:rPr>
          <w:rFonts w:cs="Arial"/>
          <w:szCs w:val="20"/>
          <w:lang w:eastAsia="sl-SI"/>
        </w:rPr>
        <w:tab/>
        <w:t>s 1. januarjem 2019 prvi plačni razred povišanja,</w:t>
      </w:r>
    </w:p>
    <w:p w:rsidR="0047296F" w:rsidRPr="00653538" w:rsidRDefault="0047296F" w:rsidP="00954185">
      <w:pPr>
        <w:spacing w:line="260" w:lineRule="exact"/>
        <w:ind w:left="709" w:hanging="709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b)</w:t>
      </w:r>
      <w:r w:rsidRPr="00653538">
        <w:rPr>
          <w:rFonts w:cs="Arial"/>
          <w:szCs w:val="20"/>
          <w:lang w:eastAsia="sl-SI"/>
        </w:rPr>
        <w:tab/>
        <w:t>s 1. novembrom 2019 drugi plačni razred povišanja in</w:t>
      </w:r>
    </w:p>
    <w:p w:rsidR="0047296F" w:rsidRPr="00653538" w:rsidRDefault="0047296F" w:rsidP="00954185">
      <w:pPr>
        <w:spacing w:line="260" w:lineRule="exact"/>
        <w:ind w:left="709" w:hanging="709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c)</w:t>
      </w:r>
      <w:r w:rsidRPr="00653538">
        <w:rPr>
          <w:rFonts w:cs="Arial"/>
          <w:szCs w:val="20"/>
          <w:lang w:eastAsia="sl-SI"/>
        </w:rPr>
        <w:tab/>
        <w:t>s 1. septembrom 2020 tretji plačni razred povišanja in ostali plačni razredi povišanj.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>Javnemu uslužbencu, ki se po uveljavitvi tega aneksa zaposli v javnem sektorju, se določi plačni razred za določitev plače glede na uvrstitev delovnega mesta v plačni razred skladno z rokom iz prejšnjega odstavka, ki je določen za izplačilo plačnega razreda povišanja.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11. člen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653538">
        <w:rPr>
          <w:rFonts w:cs="Arial"/>
          <w:b/>
          <w:szCs w:val="20"/>
          <w:lang w:eastAsia="sl-SI"/>
        </w:rPr>
        <w:t>(začetek veljavnosti)</w:t>
      </w:r>
    </w:p>
    <w:p w:rsidR="0047296F" w:rsidRPr="00653538" w:rsidRDefault="0047296F" w:rsidP="0047296F">
      <w:pPr>
        <w:spacing w:line="260" w:lineRule="exact"/>
        <w:jc w:val="center"/>
        <w:rPr>
          <w:rFonts w:cs="Arial"/>
          <w:b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  <w:r w:rsidRPr="00653538">
        <w:rPr>
          <w:rFonts w:cs="Arial"/>
          <w:szCs w:val="20"/>
          <w:lang w:eastAsia="sl-SI"/>
        </w:rPr>
        <w:t xml:space="preserve">Ta aneks začne veljati naslednji dan po objavi v Uradnem listu Republike Slovenije. </w:t>
      </w:r>
    </w:p>
    <w:p w:rsidR="0047296F" w:rsidRPr="00653538" w:rsidRDefault="0047296F" w:rsidP="0047296F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47296F" w:rsidRPr="00653538" w:rsidRDefault="0047296F" w:rsidP="0047296F">
      <w:pPr>
        <w:spacing w:line="260" w:lineRule="exact"/>
        <w:jc w:val="both"/>
        <w:rPr>
          <w:rFonts w:eastAsia="Calibri" w:cs="Arial"/>
          <w:noProof w:val="0"/>
          <w:szCs w:val="20"/>
        </w:rPr>
      </w:pPr>
      <w:r w:rsidRPr="00653538">
        <w:rPr>
          <w:rFonts w:cs="Arial"/>
          <w:szCs w:val="20"/>
          <w:lang w:eastAsia="sl-SI"/>
        </w:rPr>
        <w:t>Določb</w:t>
      </w:r>
      <w:r w:rsidR="00385E61">
        <w:rPr>
          <w:rFonts w:cs="Arial"/>
          <w:szCs w:val="20"/>
          <w:lang w:eastAsia="sl-SI"/>
        </w:rPr>
        <w:t>a</w:t>
      </w:r>
      <w:r w:rsidRPr="00653538">
        <w:rPr>
          <w:rFonts w:cs="Arial"/>
          <w:szCs w:val="20"/>
          <w:lang w:eastAsia="sl-SI"/>
        </w:rPr>
        <w:t xml:space="preserve"> </w:t>
      </w:r>
      <w:r w:rsidR="00385E61">
        <w:rPr>
          <w:rFonts w:cs="Arial"/>
          <w:noProof w:val="0"/>
          <w:szCs w:val="20"/>
          <w:lang w:eastAsia="sl-SI"/>
        </w:rPr>
        <w:t xml:space="preserve">prvega odstavka </w:t>
      </w:r>
      <w:r w:rsidR="005B1302">
        <w:rPr>
          <w:rFonts w:cs="Arial"/>
          <w:noProof w:val="0"/>
          <w:szCs w:val="20"/>
          <w:lang w:eastAsia="sl-SI"/>
        </w:rPr>
        <w:t>4. člena</w:t>
      </w:r>
      <w:r w:rsidR="00385E61">
        <w:rPr>
          <w:rFonts w:cs="Arial"/>
          <w:noProof w:val="0"/>
          <w:szCs w:val="20"/>
          <w:lang w:eastAsia="sl-SI"/>
        </w:rPr>
        <w:t xml:space="preserve"> in določbi 7. in </w:t>
      </w:r>
      <w:r w:rsidRPr="00653538">
        <w:rPr>
          <w:rFonts w:cs="Arial"/>
          <w:noProof w:val="0"/>
          <w:szCs w:val="20"/>
          <w:lang w:eastAsia="sl-SI"/>
        </w:rPr>
        <w:t>8</w:t>
      </w:r>
      <w:r w:rsidRPr="00653538">
        <w:rPr>
          <w:rFonts w:cs="Arial"/>
          <w:szCs w:val="20"/>
          <w:lang w:eastAsia="sl-SI"/>
        </w:rPr>
        <w:t xml:space="preserve">. člena tega aneksa se začnejo uporabljati 1. septembra 2019. </w:t>
      </w:r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47296F" w:rsidRPr="00653538" w:rsidRDefault="00954185" w:rsidP="0047296F">
      <w:pPr>
        <w:spacing w:line="240" w:lineRule="auto"/>
        <w:rPr>
          <w:rFonts w:cs="Arial"/>
          <w:noProof w:val="0"/>
          <w:szCs w:val="20"/>
          <w:lang w:eastAsia="sl-SI"/>
        </w:rPr>
      </w:pPr>
      <w:r w:rsidRPr="00653538">
        <w:rPr>
          <w:rFonts w:cs="Arial"/>
          <w:noProof w:val="0"/>
          <w:szCs w:val="20"/>
          <w:lang w:eastAsia="sl-SI"/>
        </w:rPr>
        <w:t xml:space="preserve">Št. </w:t>
      </w:r>
      <w:r w:rsidR="00C81828">
        <w:rPr>
          <w:rFonts w:cs="Arial"/>
          <w:noProof w:val="0"/>
          <w:szCs w:val="20"/>
          <w:lang w:eastAsia="sl-SI"/>
        </w:rPr>
        <w:t>0100-743/2018/2</w:t>
      </w:r>
      <w:bookmarkStart w:id="1" w:name="_GoBack"/>
      <w:bookmarkEnd w:id="1"/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  <w:r w:rsidRPr="00653538">
        <w:rPr>
          <w:rFonts w:cs="Arial"/>
          <w:noProof w:val="0"/>
          <w:szCs w:val="20"/>
          <w:lang w:eastAsia="sl-SI"/>
        </w:rPr>
        <w:t>Ljubljana, 3. decembra 2018</w:t>
      </w:r>
    </w:p>
    <w:p w:rsidR="0047296F" w:rsidRPr="00653538" w:rsidRDefault="0047296F" w:rsidP="0047296F">
      <w:pPr>
        <w:spacing w:line="240" w:lineRule="auto"/>
        <w:rPr>
          <w:rFonts w:cs="Arial"/>
          <w:noProof w:val="0"/>
          <w:szCs w:val="20"/>
          <w:lang w:eastAsia="sl-SI"/>
        </w:rPr>
      </w:pPr>
      <w:r w:rsidRPr="00653538">
        <w:rPr>
          <w:rFonts w:cs="Arial"/>
          <w:noProof w:val="0"/>
          <w:szCs w:val="20"/>
          <w:lang w:eastAsia="sl-SI"/>
        </w:rPr>
        <w:t>EVA 2017-3130-0053</w:t>
      </w:r>
    </w:p>
    <w:p w:rsidR="002B3019" w:rsidRDefault="002B3019">
      <w:pPr>
        <w:rPr>
          <w:rFonts w:cs="Arial"/>
          <w:szCs w:val="20"/>
        </w:rPr>
      </w:pP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noProof w:val="0"/>
          <w:szCs w:val="20"/>
        </w:rPr>
      </w:pPr>
      <w:r w:rsidRPr="00AB365E">
        <w:rPr>
          <w:rFonts w:eastAsiaTheme="minorHAnsi" w:cs="Arial"/>
          <w:noProof w:val="0"/>
          <w:szCs w:val="20"/>
        </w:rPr>
        <w:t>Vlada Republike Slovenije                                                      Reprezentativni sindikati javnega sektorja</w:t>
      </w: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Rudi Medved      </w:t>
      </w:r>
      <w:r w:rsidRPr="00AB365E">
        <w:rPr>
          <w:rFonts w:eastAsia="Calibri" w:cs="Arial"/>
          <w:noProof w:val="0"/>
          <w:szCs w:val="20"/>
        </w:rPr>
        <w:t xml:space="preserve">                                                                    SINDIKAT VZGOJE, IZOBRAŽEVANJA, </w:t>
      </w: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minister za javno upravo                                                            ZNANOSTI IN KULTURE SLOVENIJE </w:t>
      </w:r>
    </w:p>
    <w:p w:rsidR="00AB365E" w:rsidRPr="00AB365E" w:rsidRDefault="00AB365E" w:rsidP="00AB365E">
      <w:pPr>
        <w:spacing w:after="160" w:line="260" w:lineRule="exact"/>
        <w:jc w:val="center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                                                                           Branimir Štrukelj</w:t>
      </w:r>
    </w:p>
    <w:p w:rsidR="00AB365E" w:rsidRPr="00AB365E" w:rsidRDefault="000E2F64" w:rsidP="00AB365E">
      <w:pPr>
        <w:spacing w:after="160" w:line="260" w:lineRule="exact"/>
        <w:rPr>
          <w:rFonts w:eastAsia="Calibri" w:cs="Arial"/>
          <w:noProof w:val="0"/>
          <w:szCs w:val="20"/>
        </w:rPr>
      </w:pPr>
      <w:r>
        <w:rPr>
          <w:rFonts w:eastAsia="Calibri" w:cs="Arial"/>
          <w:noProof w:val="0"/>
          <w:szCs w:val="20"/>
        </w:rPr>
        <w:t xml:space="preserve">        </w:t>
      </w:r>
    </w:p>
    <w:p w:rsidR="000E2F64" w:rsidRDefault="000E2F64" w:rsidP="00AB365E">
      <w:pPr>
        <w:spacing w:after="160" w:line="260" w:lineRule="exact"/>
        <w:rPr>
          <w:rFonts w:cs="Arial"/>
          <w:b/>
          <w:szCs w:val="20"/>
        </w:rPr>
      </w:pPr>
    </w:p>
    <w:p w:rsidR="000E2F64" w:rsidRDefault="000E2F64" w:rsidP="00AB365E">
      <w:pPr>
        <w:spacing w:after="160" w:line="260" w:lineRule="exact"/>
        <w:rPr>
          <w:rFonts w:cs="Arial"/>
          <w:b/>
          <w:szCs w:val="20"/>
        </w:rPr>
      </w:pPr>
      <w:r w:rsidRPr="00845ECA">
        <w:rPr>
          <w:rFonts w:cs="Arial"/>
          <w:b/>
          <w:szCs w:val="20"/>
        </w:rPr>
        <w:t xml:space="preserve">dr. Andrej Bertoncelj  </w:t>
      </w:r>
    </w:p>
    <w:p w:rsidR="00AB365E" w:rsidRPr="00AB365E" w:rsidRDefault="000E2F64" w:rsidP="000E2F64">
      <w:pPr>
        <w:spacing w:after="160" w:line="260" w:lineRule="exact"/>
        <w:rPr>
          <w:rFonts w:eastAsia="Calibri" w:cs="Arial"/>
          <w:noProof w:val="0"/>
          <w:szCs w:val="20"/>
        </w:rPr>
      </w:pPr>
      <w:r w:rsidRPr="000E2F64">
        <w:rPr>
          <w:rFonts w:cs="Arial"/>
          <w:szCs w:val="20"/>
        </w:rPr>
        <w:t xml:space="preserve">minister za finance                   </w:t>
      </w:r>
      <w:r>
        <w:rPr>
          <w:rFonts w:cs="Arial"/>
          <w:szCs w:val="20"/>
        </w:rPr>
        <w:t xml:space="preserve">                                     </w:t>
      </w:r>
      <w:r w:rsidR="00AB365E" w:rsidRPr="00AB365E">
        <w:rPr>
          <w:rFonts w:eastAsia="Calibri" w:cs="Arial"/>
          <w:bCs/>
          <w:noProof w:val="0"/>
          <w:szCs w:val="20"/>
        </w:rPr>
        <w:t xml:space="preserve"> SINDIKAT DRŽAVNIH ORGANOV</w:t>
      </w:r>
      <w:r w:rsidR="00AB365E" w:rsidRPr="00AB365E">
        <w:rPr>
          <w:rFonts w:eastAsia="Calibri" w:cs="Arial"/>
          <w:b/>
          <w:bCs/>
          <w:noProof w:val="0"/>
          <w:szCs w:val="20"/>
        </w:rPr>
        <w:t> </w:t>
      </w:r>
      <w:r w:rsidR="00AB365E" w:rsidRPr="00AB365E">
        <w:rPr>
          <w:rFonts w:eastAsia="Calibri" w:cs="Arial"/>
          <w:bCs/>
          <w:noProof w:val="0"/>
          <w:szCs w:val="20"/>
        </w:rPr>
        <w:t>SLOVENIJE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Frančišek Verk</w:t>
      </w:r>
      <w:r w:rsidRPr="00AB365E">
        <w:rPr>
          <w:rFonts w:eastAsia="Calibri" w:cs="Arial"/>
          <w:noProof w:val="0"/>
          <w:szCs w:val="20"/>
        </w:rPr>
        <w:t xml:space="preserve"> </w:t>
      </w:r>
    </w:p>
    <w:p w:rsidR="00AB365E" w:rsidRPr="00AB365E" w:rsidRDefault="00AB365E" w:rsidP="00AB365E">
      <w:pPr>
        <w:spacing w:after="160" w:line="260" w:lineRule="exac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VETERINARJEV SLOVENIJE – PERGAM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Nataša Ajdič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 xml:space="preserve">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 xml:space="preserve">SINDIKAT DELAVCEV V VZGOJNI, IZOBRAŽEVALNI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 xml:space="preserve">                                                                                       IN RAZISKOVALNI DEJAVNOSTI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                                                                                   Matejka Žekš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GLOSA - SINDIKAT KULTURE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IN NARAVE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Mitja Šuštar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 POLICIJSKI SINDIKAT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Radivoj Uroševič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CARINIKOV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Dušan Pečnik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ZDRAVSTVA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IN SOCIALNEGA VARSTVA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Zvonko </w:t>
      </w:r>
      <w:proofErr w:type="spellStart"/>
      <w:r w:rsidRPr="00AB365E">
        <w:rPr>
          <w:rFonts w:eastAsia="Calibri" w:cs="Arial"/>
          <w:b/>
          <w:bCs/>
          <w:noProof w:val="0"/>
          <w:szCs w:val="20"/>
        </w:rPr>
        <w:t>Vukadinovič</w:t>
      </w:r>
      <w:proofErr w:type="spellEnd"/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FIDES, SINDIKAT ZDRAVNIKOV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IN ZOBOZDRAVNIKOV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                                                                             Konrad Kuštrin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 xml:space="preserve"> SINDIKAT DELAVCEV V ZDRAVSTVENI NEGI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Slavica </w:t>
      </w:r>
      <w:proofErr w:type="spellStart"/>
      <w:r w:rsidRPr="00AB365E">
        <w:rPr>
          <w:rFonts w:eastAsia="Calibri" w:cs="Arial"/>
          <w:b/>
          <w:bCs/>
          <w:noProof w:val="0"/>
          <w:szCs w:val="20"/>
        </w:rPr>
        <w:t>Mencingar</w:t>
      </w:r>
      <w:proofErr w:type="spellEnd"/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KONFEDERACIJA SINDIKATOV 90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Peter Majcen     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POKLICNEGA GASILSTVA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Aleksander Ogrizek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 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NEODVISNI SINDIKAT DELAVCEV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LJUBLJANSKE UNIVERZE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dr. Tomaž Sajovic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KULTURNIH IN UMETNIŠKIH USTVARJALCEV RTV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Peter Kosmač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SIFARM - SINDIKAT FARMACEVTOV SLOVENIJE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Damir Domjan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ZDRAVSTVA IN SOCIALNEGA SKRBSTVA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Aleksander Jus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SINDIKATI V ZDRAVSTVU SLOVENIJE – PERGAM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Vladimir Lazić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SVAS-SINDIKAT VLADNE AGENCIJE SLOVENIJE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mag. Darko Žlebnik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 </w:t>
      </w: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SLOVENSKIH DIPLOMATOV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Stanislav Sikošek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DELAVCEV RADIODIFUZIJE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Tom Zalaznik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SOCIALNEGA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ZAVAROVANJA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Katarina Kralj Marinček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SILMES – SINDIKAT LABORATORIJSKE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MEDICINE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Mojca Završnik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MINISTRSTVA ZA OBRAMBO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Darko Milenkovič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NOVINARJEV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noProof w:val="0"/>
          <w:szCs w:val="20"/>
        </w:rPr>
      </w:pPr>
      <w:r w:rsidRPr="00AB365E">
        <w:rPr>
          <w:rFonts w:eastAsia="Calibri" w:cs="Arial"/>
          <w:b/>
          <w:noProof w:val="0"/>
          <w:color w:val="000000"/>
          <w:szCs w:val="20"/>
        </w:rPr>
        <w:t>Tomaž Karat</w:t>
      </w:r>
      <w:r w:rsidRPr="00AB365E">
        <w:rPr>
          <w:rFonts w:eastAsia="Calibri" w:cs="Arial"/>
          <w:b/>
          <w:noProof w:val="0"/>
          <w:szCs w:val="20"/>
        </w:rPr>
        <w:t>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DELAVCEV V PRAVOSODJU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Tomaž </w:t>
      </w:r>
      <w:proofErr w:type="spellStart"/>
      <w:r w:rsidRPr="00AB365E">
        <w:rPr>
          <w:rFonts w:eastAsia="Calibri" w:cs="Arial"/>
          <w:b/>
          <w:bCs/>
          <w:noProof w:val="0"/>
          <w:szCs w:val="20"/>
        </w:rPr>
        <w:t>Virnik</w:t>
      </w:r>
      <w:proofErr w:type="spellEnd"/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CENTROV ZA SOCIALNO DELO – SINCE 07 – KSS PERGAM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Perica Radonjič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SEVALCEV SLOVENIJE PERGAM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Robert Kokovnik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KAPITANIJE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Aleš Rotar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POLICISTOV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mag. Kristjan </w:t>
      </w:r>
      <w:proofErr w:type="spellStart"/>
      <w:r w:rsidRPr="00AB365E">
        <w:rPr>
          <w:rFonts w:eastAsia="Calibri" w:cs="Arial"/>
          <w:b/>
          <w:bCs/>
          <w:noProof w:val="0"/>
          <w:szCs w:val="20"/>
        </w:rPr>
        <w:t>Mlekuš</w:t>
      </w:r>
      <w:proofErr w:type="spellEnd"/>
      <w:r w:rsidRPr="00AB365E">
        <w:rPr>
          <w:rFonts w:eastAsia="Calibri" w:cs="Arial"/>
          <w:b/>
          <w:bCs/>
          <w:noProof w:val="0"/>
          <w:szCs w:val="20"/>
        </w:rPr>
        <w:t>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DENS - SINDIKAT ZOBOZDRAVNIKOV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lastRenderedPageBreak/>
        <w:t xml:space="preserve">Alenka </w:t>
      </w:r>
      <w:proofErr w:type="spellStart"/>
      <w:r w:rsidRPr="00AB365E">
        <w:rPr>
          <w:rFonts w:eastAsia="Calibri" w:cs="Arial"/>
          <w:b/>
          <w:bCs/>
          <w:noProof w:val="0"/>
          <w:szCs w:val="20"/>
        </w:rPr>
        <w:t>Krabonja</w:t>
      </w:r>
      <w:proofErr w:type="spellEnd"/>
      <w:r w:rsidRPr="00AB365E">
        <w:rPr>
          <w:rFonts w:eastAsia="Calibri" w:cs="Arial"/>
          <w:b/>
          <w:bCs/>
          <w:noProof w:val="0"/>
          <w:szCs w:val="20"/>
        </w:rPr>
        <w:t>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SINDIR-SINDIKAT DIREKTORJEV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IN RAVNATELJEV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Anton Obreht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SORS – SINDIKAT OBČINSKIH REDARJEV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Matjaž Frangež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JAVNIH USLUŽBENCEV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Tanja Popit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DELAVCEV STATISTIČNEGA URADA RS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Laura Šuštar Kožuh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PRAKTIK.UM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Igor Muževič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KNSS NEODVISNOST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Evelin Vesenjak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ZVEZA DELAVSKIH SINDIKATOV SLOVENIJE – SOLIDARNOST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Albert Pavlič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VISOKOŠOLSKI SINDIKAT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dr. Marko Marinčič</w:t>
      </w:r>
      <w:r w:rsidRPr="00AB365E">
        <w:rPr>
          <w:rFonts w:eastAsia="Calibri" w:cs="Arial"/>
          <w:noProof w:val="0"/>
          <w:szCs w:val="20"/>
        </w:rPr>
        <w:t xml:space="preserve">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                                          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SINDIKAT VOJAKOV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Gvido Novak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KONFEDERACIJA SLOVENSKIH SINDIKATOV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AB365E">
        <w:rPr>
          <w:rFonts w:eastAsia="Calibri" w:cs="Arial"/>
          <w:b/>
          <w:bCs/>
          <w:noProof w:val="0"/>
          <w:szCs w:val="20"/>
        </w:rPr>
        <w:t>Gvido Novak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noProof w:val="0"/>
          <w:szCs w:val="20"/>
        </w:rPr>
      </w:pPr>
      <w:r w:rsidRPr="00AB365E">
        <w:rPr>
          <w:rFonts w:eastAsia="Calibri" w:cs="Arial"/>
          <w:noProof w:val="0"/>
          <w:szCs w:val="20"/>
        </w:rPr>
        <w:t>SPUKC – SINDIKAT ZDRAVSTVA SLOVENIJE </w:t>
      </w: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noProof w:val="0"/>
          <w:szCs w:val="20"/>
        </w:rPr>
      </w:pPr>
      <w:r w:rsidRPr="00AB365E">
        <w:rPr>
          <w:rFonts w:eastAsia="Calibri" w:cs="Arial"/>
          <w:b/>
          <w:noProof w:val="0"/>
          <w:szCs w:val="20"/>
        </w:rPr>
        <w:lastRenderedPageBreak/>
        <w:t xml:space="preserve">                                                                                                                                    Damir </w:t>
      </w:r>
      <w:proofErr w:type="spellStart"/>
      <w:r w:rsidRPr="00AB365E">
        <w:rPr>
          <w:rFonts w:eastAsia="Calibri" w:cs="Arial"/>
          <w:b/>
          <w:noProof w:val="0"/>
          <w:szCs w:val="20"/>
        </w:rPr>
        <w:t>Janekovič</w:t>
      </w:r>
      <w:proofErr w:type="spellEnd"/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noProof w:val="0"/>
          <w:szCs w:val="20"/>
        </w:rPr>
      </w:pPr>
    </w:p>
    <w:p w:rsidR="00AB365E" w:rsidRPr="00AB365E" w:rsidRDefault="00AB365E" w:rsidP="00AB365E">
      <w:pPr>
        <w:spacing w:after="160" w:line="260" w:lineRule="exact"/>
        <w:jc w:val="right"/>
        <w:rPr>
          <w:rFonts w:eastAsia="Calibri" w:cs="Arial"/>
          <w:b/>
          <w:noProof w:val="0"/>
          <w:szCs w:val="20"/>
        </w:rPr>
      </w:pP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noProof w:val="0"/>
          <w:szCs w:val="20"/>
        </w:rPr>
      </w:pPr>
    </w:p>
    <w:p w:rsidR="00AB365E" w:rsidRPr="00AB365E" w:rsidRDefault="00AB365E" w:rsidP="00AB365E">
      <w:pPr>
        <w:spacing w:after="160" w:line="259" w:lineRule="auto"/>
        <w:jc w:val="right"/>
        <w:rPr>
          <w:rFonts w:eastAsiaTheme="minorHAnsi" w:cs="Arial"/>
          <w:noProof w:val="0"/>
          <w:szCs w:val="20"/>
        </w:rPr>
      </w:pPr>
      <w:r w:rsidRPr="00AB365E">
        <w:rPr>
          <w:rFonts w:eastAsiaTheme="minorHAnsi" w:cs="Arial"/>
          <w:noProof w:val="0"/>
          <w:szCs w:val="20"/>
        </w:rPr>
        <w:t xml:space="preserve">SINDIKAT FINANČNO RAČUNOVODSKIH </w:t>
      </w:r>
    </w:p>
    <w:p w:rsidR="00AB365E" w:rsidRPr="00AB365E" w:rsidRDefault="00AB365E" w:rsidP="00AB365E">
      <w:pPr>
        <w:spacing w:after="160" w:line="259" w:lineRule="auto"/>
        <w:jc w:val="right"/>
        <w:rPr>
          <w:rFonts w:eastAsiaTheme="minorHAnsi" w:cs="Arial"/>
          <w:noProof w:val="0"/>
          <w:szCs w:val="20"/>
        </w:rPr>
      </w:pPr>
      <w:r w:rsidRPr="00AB365E">
        <w:rPr>
          <w:rFonts w:eastAsiaTheme="minorHAnsi" w:cs="Arial"/>
          <w:noProof w:val="0"/>
          <w:szCs w:val="20"/>
        </w:rPr>
        <w:t>USLUŽBENCEV PLAČNE SKUPINE J</w:t>
      </w:r>
    </w:p>
    <w:p w:rsidR="00AB365E" w:rsidRPr="00AB365E" w:rsidRDefault="00AB365E" w:rsidP="00AB365E">
      <w:pPr>
        <w:spacing w:after="160" w:line="259" w:lineRule="auto"/>
        <w:jc w:val="right"/>
        <w:rPr>
          <w:rFonts w:eastAsiaTheme="minorHAnsi" w:cs="Arial"/>
          <w:b/>
          <w:noProof w:val="0"/>
          <w:szCs w:val="20"/>
        </w:rPr>
      </w:pPr>
      <w:r w:rsidRPr="00AB365E">
        <w:rPr>
          <w:rFonts w:eastAsiaTheme="minorHAnsi" w:cs="Arial"/>
          <w:b/>
          <w:bCs/>
          <w:noProof w:val="0"/>
          <w:szCs w:val="20"/>
        </w:rPr>
        <w:t>Jožefa Frangeš</w:t>
      </w: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b/>
          <w:noProof w:val="0"/>
          <w:szCs w:val="20"/>
        </w:rPr>
      </w:pPr>
    </w:p>
    <w:p w:rsidR="00AB365E" w:rsidRPr="00AB365E" w:rsidRDefault="00AB365E" w:rsidP="00AB365E">
      <w:pPr>
        <w:spacing w:after="160" w:line="259" w:lineRule="auto"/>
        <w:rPr>
          <w:rFonts w:eastAsiaTheme="minorHAnsi" w:cs="Arial"/>
          <w:b/>
          <w:noProof w:val="0"/>
          <w:szCs w:val="20"/>
        </w:rPr>
      </w:pPr>
    </w:p>
    <w:p w:rsidR="00AB365E" w:rsidRPr="00AB365E" w:rsidRDefault="00AB365E" w:rsidP="00AB365E">
      <w:pPr>
        <w:spacing w:line="260" w:lineRule="exact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:rsidR="00AB365E" w:rsidRPr="00653538" w:rsidRDefault="00AB365E">
      <w:pPr>
        <w:rPr>
          <w:rFonts w:cs="Arial"/>
          <w:szCs w:val="20"/>
        </w:rPr>
      </w:pPr>
    </w:p>
    <w:sectPr w:rsidR="00AB365E" w:rsidRPr="0065353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B6" w:rsidRDefault="00F428B6" w:rsidP="00954185">
      <w:pPr>
        <w:spacing w:line="240" w:lineRule="auto"/>
      </w:pPr>
      <w:r>
        <w:separator/>
      </w:r>
    </w:p>
  </w:endnote>
  <w:endnote w:type="continuationSeparator" w:id="0">
    <w:p w:rsidR="00F428B6" w:rsidRDefault="00F428B6" w:rsidP="00954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914300"/>
      <w:docPartObj>
        <w:docPartGallery w:val="Page Numbers (Bottom of Page)"/>
        <w:docPartUnique/>
      </w:docPartObj>
    </w:sdtPr>
    <w:sdtEndPr/>
    <w:sdtContent>
      <w:p w:rsidR="00954185" w:rsidRDefault="009541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0D">
          <w:t>6</w:t>
        </w:r>
        <w:r>
          <w:fldChar w:fldCharType="end"/>
        </w:r>
      </w:p>
    </w:sdtContent>
  </w:sdt>
  <w:p w:rsidR="00954185" w:rsidRDefault="009541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B6" w:rsidRDefault="00F428B6" w:rsidP="00954185">
      <w:pPr>
        <w:spacing w:line="240" w:lineRule="auto"/>
      </w:pPr>
      <w:r>
        <w:separator/>
      </w:r>
    </w:p>
  </w:footnote>
  <w:footnote w:type="continuationSeparator" w:id="0">
    <w:p w:rsidR="00F428B6" w:rsidRDefault="00F428B6" w:rsidP="00954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6F"/>
    <w:rsid w:val="00022BD1"/>
    <w:rsid w:val="00052922"/>
    <w:rsid w:val="00077528"/>
    <w:rsid w:val="000C0C1A"/>
    <w:rsid w:val="000D4911"/>
    <w:rsid w:val="000E2F64"/>
    <w:rsid w:val="00114DAE"/>
    <w:rsid w:val="001163CA"/>
    <w:rsid w:val="00180B8D"/>
    <w:rsid w:val="00182527"/>
    <w:rsid w:val="001A0201"/>
    <w:rsid w:val="001B36F7"/>
    <w:rsid w:val="001B4F06"/>
    <w:rsid w:val="001E2A1D"/>
    <w:rsid w:val="001F0793"/>
    <w:rsid w:val="0024307B"/>
    <w:rsid w:val="00256CC7"/>
    <w:rsid w:val="002616E9"/>
    <w:rsid w:val="002B3019"/>
    <w:rsid w:val="002B6F0D"/>
    <w:rsid w:val="002D5F44"/>
    <w:rsid w:val="002F58FA"/>
    <w:rsid w:val="00361C09"/>
    <w:rsid w:val="003624A4"/>
    <w:rsid w:val="00377CA6"/>
    <w:rsid w:val="00384C71"/>
    <w:rsid w:val="00385E61"/>
    <w:rsid w:val="003F435D"/>
    <w:rsid w:val="004078AF"/>
    <w:rsid w:val="00430741"/>
    <w:rsid w:val="004322A8"/>
    <w:rsid w:val="0047296F"/>
    <w:rsid w:val="004977E0"/>
    <w:rsid w:val="004A4A68"/>
    <w:rsid w:val="004B2E93"/>
    <w:rsid w:val="00576D73"/>
    <w:rsid w:val="005820D6"/>
    <w:rsid w:val="005A0B95"/>
    <w:rsid w:val="005B1302"/>
    <w:rsid w:val="005D5D8C"/>
    <w:rsid w:val="005E2FED"/>
    <w:rsid w:val="005E352B"/>
    <w:rsid w:val="005E7514"/>
    <w:rsid w:val="005F2A8D"/>
    <w:rsid w:val="0061176F"/>
    <w:rsid w:val="00623E83"/>
    <w:rsid w:val="00653538"/>
    <w:rsid w:val="00685743"/>
    <w:rsid w:val="006E3E21"/>
    <w:rsid w:val="00721148"/>
    <w:rsid w:val="007614DE"/>
    <w:rsid w:val="0076225F"/>
    <w:rsid w:val="0079128F"/>
    <w:rsid w:val="00791439"/>
    <w:rsid w:val="007E4FC1"/>
    <w:rsid w:val="008B511A"/>
    <w:rsid w:val="008D34C0"/>
    <w:rsid w:val="008F40D5"/>
    <w:rsid w:val="00902EBD"/>
    <w:rsid w:val="00907509"/>
    <w:rsid w:val="00954185"/>
    <w:rsid w:val="00957934"/>
    <w:rsid w:val="00993307"/>
    <w:rsid w:val="009C5EE3"/>
    <w:rsid w:val="009D7A40"/>
    <w:rsid w:val="009E4C04"/>
    <w:rsid w:val="00A05037"/>
    <w:rsid w:val="00A1211D"/>
    <w:rsid w:val="00A16BA0"/>
    <w:rsid w:val="00A3687E"/>
    <w:rsid w:val="00A447C4"/>
    <w:rsid w:val="00A7657E"/>
    <w:rsid w:val="00AA179A"/>
    <w:rsid w:val="00AB365E"/>
    <w:rsid w:val="00B200A9"/>
    <w:rsid w:val="00B522E6"/>
    <w:rsid w:val="00BC7DF4"/>
    <w:rsid w:val="00C0080D"/>
    <w:rsid w:val="00C31E0A"/>
    <w:rsid w:val="00C81828"/>
    <w:rsid w:val="00C87654"/>
    <w:rsid w:val="00D15425"/>
    <w:rsid w:val="00D15A86"/>
    <w:rsid w:val="00D6458F"/>
    <w:rsid w:val="00DB6F78"/>
    <w:rsid w:val="00DD6F53"/>
    <w:rsid w:val="00DE7D9F"/>
    <w:rsid w:val="00DF0CD9"/>
    <w:rsid w:val="00E1614C"/>
    <w:rsid w:val="00E37DE2"/>
    <w:rsid w:val="00E41F87"/>
    <w:rsid w:val="00E9283D"/>
    <w:rsid w:val="00EA637B"/>
    <w:rsid w:val="00ED7C59"/>
    <w:rsid w:val="00EF570B"/>
    <w:rsid w:val="00F004D7"/>
    <w:rsid w:val="00F17281"/>
    <w:rsid w:val="00F428B6"/>
    <w:rsid w:val="00F53843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DE23"/>
  <w15:docId w15:val="{05D775E3-C7C2-4286-BEEF-7D28170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296F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41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4185"/>
    <w:rPr>
      <w:rFonts w:ascii="Arial" w:eastAsia="Times New Roman" w:hAnsi="Arial" w:cs="Times New Roman"/>
      <w:noProof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9541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4185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987" TargetMode="External"/><Relationship Id="rId13" Type="http://schemas.openxmlformats.org/officeDocument/2006/relationships/hyperlink" Target="http://www.uradni-list.si/1/objava.jsp?sop=2014-01-39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9-01-0988" TargetMode="External"/><Relationship Id="rId12" Type="http://schemas.openxmlformats.org/officeDocument/2006/relationships/hyperlink" Target="http://www.uradni-list.si/1/objava.jsp?sop=2013-01-17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8-01-2429" TargetMode="External"/><Relationship Id="rId11" Type="http://schemas.openxmlformats.org/officeDocument/2006/relationships/hyperlink" Target="http://www.uradni-list.si/1/objava.jsp?sop=2012-01-17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7-01-1101" TargetMode="External"/><Relationship Id="rId10" Type="http://schemas.openxmlformats.org/officeDocument/2006/relationships/hyperlink" Target="http://www.uradni-list.si/1/objava.jsp?sop=2010-01-47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773" TargetMode="External"/><Relationship Id="rId14" Type="http://schemas.openxmlformats.org/officeDocument/2006/relationships/hyperlink" Target="http://www.uradni-list.si/1/objava.jsp?sop=2015-01-36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dc:description/>
  <cp:lastModifiedBy>Nina Štefe</cp:lastModifiedBy>
  <cp:revision>23</cp:revision>
  <dcterms:created xsi:type="dcterms:W3CDTF">2018-11-28T09:01:00Z</dcterms:created>
  <dcterms:modified xsi:type="dcterms:W3CDTF">2018-11-30T08:08:00Z</dcterms:modified>
</cp:coreProperties>
</file>